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B46" w:rsidRPr="007A3B46" w:rsidRDefault="007A3B46" w:rsidP="007A3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УЧЕБНАя ДИСЦИПЛИНА </w:t>
      </w:r>
      <w:r w:rsidR="00AA19FB">
        <w:rPr>
          <w:b/>
          <w:caps/>
          <w:sz w:val="28"/>
          <w:szCs w:val="28"/>
        </w:rPr>
        <w:t>БУД</w:t>
      </w:r>
      <w:r>
        <w:rPr>
          <w:b/>
          <w:sz w:val="28"/>
          <w:szCs w:val="28"/>
        </w:rPr>
        <w:t>.0</w:t>
      </w:r>
      <w:r w:rsidR="00AA19F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ИСТОРИЯ</w:t>
      </w: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A19FB" w:rsidRPr="00AA19FB" w:rsidRDefault="00AA19FB" w:rsidP="00AA19FB">
      <w:pPr>
        <w:jc w:val="both"/>
        <w:rPr>
          <w:rFonts w:eastAsia="Calibri"/>
          <w:b/>
          <w:sz w:val="28"/>
          <w:szCs w:val="28"/>
          <w:lang w:eastAsia="en-US"/>
        </w:rPr>
      </w:pPr>
      <w:r w:rsidRPr="00AA19FB">
        <w:rPr>
          <w:rFonts w:eastAsia="Calibri"/>
          <w:b/>
          <w:sz w:val="28"/>
          <w:szCs w:val="28"/>
          <w:lang w:eastAsia="en-US"/>
        </w:rPr>
        <w:t>15.01.05  «Сварщик (ручной и частично механизированной сварки (наплавки))»</w:t>
      </w:r>
    </w:p>
    <w:p w:rsidR="007A3B46" w:rsidRPr="00C33E00" w:rsidRDefault="007A3B46" w:rsidP="007A3B46">
      <w:pPr>
        <w:rPr>
          <w:sz w:val="28"/>
          <w:szCs w:val="28"/>
        </w:rPr>
      </w:pPr>
    </w:p>
    <w:p w:rsidR="00AA19FB" w:rsidRDefault="00AA19FB" w:rsidP="00AA19FB">
      <w:pPr>
        <w:pStyle w:val="headertext"/>
        <w:shd w:val="clear" w:color="auto" w:fill="FFFFFF"/>
        <w:spacing w:before="0" w:beforeAutospacing="0" w:after="0" w:afterAutospacing="0"/>
        <w:textAlignment w:val="baseline"/>
      </w:pPr>
      <w:proofErr w:type="gramStart"/>
      <w:r w:rsidRPr="00724FF7">
        <w:t xml:space="preserve">Программа разработана в соответствии с приказом Министерства образования и науки  РФ от 17 мая 2012 г. № 413 «Об утверждении федерального государственного образовательного стандарта  среднего общего образования» </w:t>
      </w:r>
      <w:r w:rsidRPr="00724FF7">
        <w:rPr>
          <w:spacing w:val="2"/>
        </w:rPr>
        <w:t xml:space="preserve">(с изменениями </w:t>
      </w:r>
      <w:r>
        <w:rPr>
          <w:spacing w:val="2"/>
        </w:rPr>
        <w:t>и дополнениями от</w:t>
      </w:r>
      <w:r w:rsidRPr="00724FF7">
        <w:rPr>
          <w:spacing w:val="2"/>
        </w:rPr>
        <w:t xml:space="preserve">: 29 декабря 2014 г., 31 декабря 2015 г.,29 июня 2017 г.), примерной основной образовательной программой среднего общего образования (одобренной </w:t>
      </w:r>
      <w:r w:rsidRPr="00724FF7">
        <w:t>решением федерального учебно-методического объединения по общему образованию (протокол  от</w:t>
      </w:r>
      <w:proofErr w:type="gramEnd"/>
      <w:r w:rsidRPr="00724FF7">
        <w:t xml:space="preserve"> </w:t>
      </w:r>
      <w:proofErr w:type="gramStart"/>
      <w:r w:rsidRPr="00724FF7">
        <w:t>28 июня 2016 г. № 2/16-з))</w:t>
      </w:r>
      <w:proofErr w:type="gramEnd"/>
    </w:p>
    <w:p w:rsidR="00AA19FB" w:rsidRPr="00724FF7" w:rsidRDefault="00AA19FB" w:rsidP="00AA19FB">
      <w:pPr>
        <w:pStyle w:val="headertext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  <w:bookmarkStart w:id="0" w:name="_GoBack"/>
      <w:bookmarkEnd w:id="0"/>
    </w:p>
    <w:p w:rsidR="00AA19FB" w:rsidRPr="00AA19FB" w:rsidRDefault="00AA19FB" w:rsidP="00AA19FB">
      <w:pPr>
        <w:autoSpaceDE w:val="0"/>
        <w:jc w:val="both"/>
      </w:pPr>
      <w:r w:rsidRPr="00AA19FB">
        <w:t>Программа предназначена для изучения истории в учреждениях профессионального образования, реализующих образовательную программу среднего общего образования при подготовке  квалифицированных рабочих, служащих.</w:t>
      </w:r>
      <w:r w:rsidRPr="00AA19FB">
        <w:rPr>
          <w:b/>
        </w:rPr>
        <w:t xml:space="preserve">  </w:t>
      </w:r>
    </w:p>
    <w:p w:rsidR="007A3B46" w:rsidRDefault="007A3B46" w:rsidP="007A3B46">
      <w:pPr>
        <w:autoSpaceDE w:val="0"/>
        <w:spacing w:line="288" w:lineRule="auto"/>
        <w:jc w:val="both"/>
      </w:pPr>
    </w:p>
    <w:p w:rsidR="007A3B46" w:rsidRDefault="007A3B46" w:rsidP="007A3B46">
      <w:pPr>
        <w:autoSpaceDE w:val="0"/>
        <w:spacing w:line="288" w:lineRule="auto"/>
        <w:jc w:val="both"/>
      </w:pPr>
      <w:r>
        <w:t xml:space="preserve">Организация-разработчик: </w:t>
      </w:r>
      <w:r w:rsidR="00AA19FB">
        <w:t xml:space="preserve">филиал </w:t>
      </w:r>
      <w:r>
        <w:t>ГАПОУ « ТПТ»</w:t>
      </w:r>
      <w:r w:rsidR="00AA19FB">
        <w:t xml:space="preserve"> п. </w:t>
      </w:r>
      <w:proofErr w:type="gramStart"/>
      <w:r w:rsidR="00AA19FB">
        <w:t>Первомайского</w:t>
      </w:r>
      <w:proofErr w:type="gramEnd"/>
    </w:p>
    <w:p w:rsidR="007A3B46" w:rsidRDefault="007A3B46" w:rsidP="007A3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Разработчик: </w:t>
      </w:r>
      <w:proofErr w:type="spellStart"/>
      <w:r w:rsidR="00AA19FB">
        <w:t>Чиркова</w:t>
      </w:r>
      <w:proofErr w:type="spellEnd"/>
      <w:r w:rsidR="00AA19FB">
        <w:t xml:space="preserve"> Е.С</w:t>
      </w:r>
      <w:r>
        <w:t xml:space="preserve">., преподаватель </w:t>
      </w:r>
      <w:r w:rsidR="00AA19FB">
        <w:t xml:space="preserve"> филиала </w:t>
      </w:r>
      <w:r>
        <w:t>ГАПОУ « ТПТ»</w:t>
      </w:r>
      <w:r w:rsidR="00AA19FB">
        <w:t xml:space="preserve"> п. Первомайского Оренбургской области</w:t>
      </w:r>
    </w:p>
    <w:p w:rsidR="007A3B46" w:rsidRDefault="007A3B46" w:rsidP="007A3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7A3B46" w:rsidRPr="00A20A8B" w:rsidRDefault="007A3B46" w:rsidP="007A3B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A20A8B">
        <w:rPr>
          <w:bCs/>
          <w:i/>
        </w:rPr>
        <w:t xml:space="preserve"> </w:t>
      </w:r>
      <w:r>
        <w:rPr>
          <w:b/>
          <w:caps/>
          <w:sz w:val="28"/>
          <w:szCs w:val="28"/>
        </w:rPr>
        <w:t>1. паспорт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</w:t>
      </w:r>
    </w:p>
    <w:p w:rsidR="007A3B46" w:rsidRDefault="007A3B46" w:rsidP="007A3B46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  <w:r w:rsidRPr="00A20A8B">
        <w:rPr>
          <w:b/>
          <w:sz w:val="28"/>
          <w:szCs w:val="28"/>
        </w:rPr>
        <w:t xml:space="preserve">Область применения </w:t>
      </w:r>
      <w:r>
        <w:rPr>
          <w:b/>
          <w:sz w:val="28"/>
          <w:szCs w:val="28"/>
        </w:rPr>
        <w:t xml:space="preserve">рабочей </w:t>
      </w:r>
      <w:r w:rsidRPr="001B0F08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  <w:r>
        <w:rPr>
          <w:color w:val="FF0000"/>
          <w:sz w:val="28"/>
          <w:szCs w:val="28"/>
        </w:rPr>
        <w:t xml:space="preserve">        </w:t>
      </w:r>
    </w:p>
    <w:p w:rsidR="00AA19FB" w:rsidRPr="00AA19FB" w:rsidRDefault="007A3B46" w:rsidP="00AA19FB">
      <w:pPr>
        <w:jc w:val="both"/>
        <w:rPr>
          <w:rFonts w:eastAsia="Calibri"/>
          <w:b/>
          <w:sz w:val="28"/>
          <w:szCs w:val="28"/>
          <w:lang w:eastAsia="en-US"/>
        </w:rPr>
      </w:pPr>
      <w:r w:rsidRPr="00DA301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Рабочая программа учебной дисциплины «История» является частью образовательной программы среднего  общего образования,  </w:t>
      </w:r>
      <w:r>
        <w:rPr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>
        <w:rPr>
          <w:sz w:val="28"/>
          <w:szCs w:val="28"/>
        </w:rPr>
        <w:t xml:space="preserve">в пределах </w:t>
      </w:r>
      <w:r w:rsidRPr="00C035DB">
        <w:rPr>
          <w:sz w:val="28"/>
          <w:szCs w:val="28"/>
        </w:rPr>
        <w:t>программы подготовки квалифицированных рабочих, служащих по</w:t>
      </w:r>
      <w:r w:rsidRPr="00C035DB">
        <w:rPr>
          <w:b/>
          <w:sz w:val="28"/>
          <w:szCs w:val="28"/>
        </w:rPr>
        <w:t xml:space="preserve"> профессии </w:t>
      </w:r>
      <w:r w:rsidR="00AA19FB" w:rsidRPr="00AA19FB">
        <w:rPr>
          <w:rFonts w:eastAsia="Calibri"/>
          <w:b/>
          <w:sz w:val="28"/>
          <w:szCs w:val="28"/>
          <w:lang w:eastAsia="en-US"/>
        </w:rPr>
        <w:t>15.01.05  «Сварщик (ручной и частично механизированной сварки (наплавки))»</w:t>
      </w:r>
    </w:p>
    <w:p w:rsidR="007A3B46" w:rsidRDefault="007A3B46" w:rsidP="007A3B46">
      <w:pPr>
        <w:rPr>
          <w:sz w:val="28"/>
          <w:szCs w:val="28"/>
        </w:rPr>
      </w:pPr>
    </w:p>
    <w:p w:rsidR="007A3B46" w:rsidRDefault="007A3B46" w:rsidP="007A3B46">
      <w:pPr>
        <w:rPr>
          <w:b/>
          <w:sz w:val="28"/>
          <w:szCs w:val="28"/>
        </w:rPr>
      </w:pPr>
    </w:p>
    <w:p w:rsidR="007A3B46" w:rsidRPr="00DA301E" w:rsidRDefault="007A3B46" w:rsidP="007A3B46">
      <w:pPr>
        <w:pStyle w:val="21"/>
        <w:spacing w:after="0" w:line="240" w:lineRule="auto"/>
        <w:jc w:val="both"/>
        <w:rPr>
          <w:sz w:val="28"/>
          <w:szCs w:val="28"/>
        </w:rPr>
      </w:pPr>
      <w:r w:rsidRPr="00DA301E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7A3B46" w:rsidRPr="00B15D4C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в </w:t>
      </w:r>
      <w:r w:rsidRPr="00C3221D">
        <w:rPr>
          <w:b/>
          <w:sz w:val="28"/>
          <w:szCs w:val="28"/>
        </w:rPr>
        <w:t>ст</w:t>
      </w:r>
      <w:r w:rsidRPr="002C0FDA">
        <w:rPr>
          <w:b/>
          <w:sz w:val="28"/>
          <w:szCs w:val="28"/>
        </w:rPr>
        <w:t>руктуре программы подготовки квалифицированных рабочих, служащих</w:t>
      </w:r>
      <w:r w:rsidRPr="00C3221D">
        <w:rPr>
          <w:b/>
          <w:sz w:val="28"/>
          <w:szCs w:val="28"/>
        </w:rPr>
        <w:t>:</w:t>
      </w:r>
      <w:r w:rsidRPr="00DA301E">
        <w:rPr>
          <w:color w:val="FF0000"/>
          <w:sz w:val="28"/>
          <w:szCs w:val="28"/>
        </w:rPr>
        <w:t xml:space="preserve"> </w:t>
      </w:r>
      <w:r w:rsidRPr="00DA301E">
        <w:rPr>
          <w:sz w:val="28"/>
          <w:szCs w:val="28"/>
        </w:rPr>
        <w:t xml:space="preserve">дисциплина входит в общеобразовательный цикл и является </w:t>
      </w:r>
      <w:r>
        <w:rPr>
          <w:sz w:val="28"/>
          <w:szCs w:val="28"/>
        </w:rPr>
        <w:t xml:space="preserve">базовым </w:t>
      </w:r>
      <w:r w:rsidRPr="00DA301E">
        <w:rPr>
          <w:sz w:val="28"/>
          <w:szCs w:val="28"/>
        </w:rPr>
        <w:t xml:space="preserve"> </w:t>
      </w:r>
      <w:r w:rsidR="00AA19FB">
        <w:rPr>
          <w:sz w:val="28"/>
          <w:szCs w:val="28"/>
        </w:rPr>
        <w:t>предметом освоение</w:t>
      </w:r>
      <w:r>
        <w:rPr>
          <w:sz w:val="28"/>
          <w:szCs w:val="28"/>
        </w:rPr>
        <w:t>,</w:t>
      </w:r>
      <w:r w:rsidR="00AA19FB">
        <w:rPr>
          <w:sz w:val="28"/>
          <w:szCs w:val="28"/>
        </w:rPr>
        <w:t xml:space="preserve"> </w:t>
      </w:r>
      <w:r w:rsidRPr="00B15D4C">
        <w:rPr>
          <w:sz w:val="28"/>
          <w:szCs w:val="28"/>
        </w:rPr>
        <w:t>которого связано с изучением следующих дисциплин:</w:t>
      </w:r>
      <w:r>
        <w:rPr>
          <w:sz w:val="28"/>
          <w:szCs w:val="28"/>
        </w:rPr>
        <w:t xml:space="preserve"> </w:t>
      </w:r>
      <w:r>
        <w:rPr>
          <w:sz w:val="28"/>
        </w:rPr>
        <w:t>о</w:t>
      </w:r>
      <w:r w:rsidRPr="007E4624">
        <w:rPr>
          <w:sz w:val="28"/>
        </w:rPr>
        <w:t>бществознание, экономика, право, литература</w:t>
      </w:r>
      <w:r>
        <w:rPr>
          <w:sz w:val="28"/>
        </w:rPr>
        <w:t>,</w:t>
      </w:r>
      <w:r w:rsidR="00AA19FB">
        <w:rPr>
          <w:sz w:val="28"/>
        </w:rPr>
        <w:t xml:space="preserve"> </w:t>
      </w:r>
      <w:r>
        <w:rPr>
          <w:sz w:val="28"/>
        </w:rPr>
        <w:t>география.</w:t>
      </w:r>
    </w:p>
    <w:p w:rsidR="007A3B46" w:rsidRDefault="007A3B46" w:rsidP="007A3B46">
      <w:pPr>
        <w:numPr>
          <w:ilvl w:val="1"/>
          <w:numId w:val="2"/>
        </w:numPr>
        <w:spacing w:line="228" w:lineRule="auto"/>
        <w:jc w:val="both"/>
        <w:rPr>
          <w:sz w:val="28"/>
        </w:rPr>
      </w:pPr>
      <w:r w:rsidRPr="00A20A8B">
        <w:rPr>
          <w:b/>
          <w:sz w:val="28"/>
          <w:szCs w:val="28"/>
        </w:rPr>
        <w:t xml:space="preserve">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  <w:r w:rsidRPr="00DA301E">
        <w:rPr>
          <w:sz w:val="28"/>
        </w:rPr>
        <w:t xml:space="preserve"> </w:t>
      </w:r>
    </w:p>
    <w:p w:rsidR="007A3B46" w:rsidRDefault="007A3B46" w:rsidP="007A3B46">
      <w:pPr>
        <w:tabs>
          <w:tab w:val="left" w:pos="1170"/>
        </w:tabs>
        <w:spacing w:line="228" w:lineRule="auto"/>
        <w:jc w:val="both"/>
        <w:rPr>
          <w:sz w:val="28"/>
        </w:rPr>
      </w:pPr>
      <w:r>
        <w:rPr>
          <w:b/>
          <w:sz w:val="28"/>
        </w:rPr>
        <w:t>воспитание</w:t>
      </w:r>
      <w:r>
        <w:rPr>
          <w:sz w:val="28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>
        <w:rPr>
          <w:sz w:val="28"/>
        </w:rPr>
        <w:t>этнонациональных</w:t>
      </w:r>
      <w:proofErr w:type="spellEnd"/>
      <w:r>
        <w:rPr>
          <w:sz w:val="28"/>
        </w:rPr>
        <w:t xml:space="preserve"> традиций, нравственных и социальных установок, идеологических доктрин;</w:t>
      </w:r>
    </w:p>
    <w:p w:rsidR="007A3B46" w:rsidRDefault="007A3B46" w:rsidP="007A3B46">
      <w:pPr>
        <w:pStyle w:val="21"/>
        <w:suppressAutoHyphens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развитие </w:t>
      </w:r>
      <w:r>
        <w:rPr>
          <w:sz w:val="28"/>
          <w:szCs w:val="28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7A3B46" w:rsidRDefault="007A3B46" w:rsidP="007A3B46">
      <w:pPr>
        <w:pStyle w:val="21"/>
        <w:suppressAutoHyphens/>
        <w:spacing w:after="0" w:line="240" w:lineRule="auto"/>
        <w:jc w:val="both"/>
        <w:rPr>
          <w:sz w:val="28"/>
        </w:rPr>
      </w:pPr>
      <w:r>
        <w:rPr>
          <w:b/>
          <w:sz w:val="28"/>
        </w:rPr>
        <w:t xml:space="preserve">освоение </w:t>
      </w:r>
      <w:r>
        <w:rPr>
          <w:sz w:val="28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7A3B46" w:rsidRDefault="007A3B46" w:rsidP="007A3B46">
      <w:pPr>
        <w:pStyle w:val="21"/>
        <w:suppressAutoHyphens/>
        <w:spacing w:after="0" w:line="240" w:lineRule="auto"/>
        <w:jc w:val="both"/>
        <w:rPr>
          <w:sz w:val="28"/>
        </w:rPr>
      </w:pPr>
      <w:r>
        <w:rPr>
          <w:b/>
          <w:sz w:val="28"/>
        </w:rPr>
        <w:t xml:space="preserve">овладение </w:t>
      </w:r>
      <w:r>
        <w:rPr>
          <w:sz w:val="28"/>
        </w:rPr>
        <w:t>умениями и навыками поиска, систематизации и комплексного анализа исторической информации;</w:t>
      </w:r>
    </w:p>
    <w:p w:rsidR="007A3B46" w:rsidRDefault="007A3B46" w:rsidP="007A3B46">
      <w:pPr>
        <w:pStyle w:val="21"/>
        <w:suppressAutoHyphens/>
        <w:spacing w:after="0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формирование</w:t>
      </w:r>
      <w:r>
        <w:rPr>
          <w:sz w:val="28"/>
          <w:szCs w:val="28"/>
        </w:rPr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современности.</w:t>
      </w:r>
    </w:p>
    <w:p w:rsidR="007A3B46" w:rsidRDefault="007A3B46" w:rsidP="007A3B46">
      <w:pPr>
        <w:tabs>
          <w:tab w:val="left" w:pos="916"/>
        </w:tabs>
        <w:spacing w:before="40"/>
        <w:jc w:val="both"/>
        <w:rPr>
          <w:sz w:val="28"/>
        </w:rPr>
      </w:pPr>
    </w:p>
    <w:p w:rsidR="007A3B46" w:rsidRDefault="007A3B46" w:rsidP="007A3B46">
      <w:pPr>
        <w:rPr>
          <w:b/>
          <w:sz w:val="28"/>
          <w:szCs w:val="28"/>
        </w:rPr>
      </w:pPr>
      <w:r>
        <w:rPr>
          <w:b/>
          <w:sz w:val="28"/>
          <w:szCs w:val="28"/>
        </w:rPr>
        <w:t>1.6 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7A3B46" w:rsidRP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 аудиторная</w:t>
      </w:r>
      <w:r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 xml:space="preserve">ая нагрузка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17</w:t>
      </w:r>
      <w:r w:rsidR="00AA19F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</w:t>
      </w: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A3B46" w:rsidRPr="00FE6A17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СТРУКТУРА </w:t>
      </w:r>
      <w:r w:rsidRPr="00A20A8B">
        <w:rPr>
          <w:b/>
          <w:sz w:val="28"/>
          <w:szCs w:val="28"/>
        </w:rPr>
        <w:t>УЧЕБНОЙ ДИСЦИПЛИНЫ</w:t>
      </w:r>
    </w:p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43"/>
      </w:tblGrid>
      <w:tr w:rsidR="00AA19FB" w:rsidRPr="00AA19FB" w:rsidTr="00B65ABB">
        <w:trPr>
          <w:trHeight w:val="460"/>
        </w:trPr>
        <w:tc>
          <w:tcPr>
            <w:tcW w:w="7904" w:type="dxa"/>
            <w:shd w:val="clear" w:color="auto" w:fill="auto"/>
          </w:tcPr>
          <w:p w:rsidR="00AA19FB" w:rsidRPr="00AA19FB" w:rsidRDefault="00AA19FB" w:rsidP="00AA19FB">
            <w:pPr>
              <w:jc w:val="center"/>
            </w:pPr>
            <w:r w:rsidRPr="00AA19FB">
              <w:rPr>
                <w:b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AA19FB" w:rsidRPr="00AA19FB" w:rsidRDefault="00AA19FB" w:rsidP="00AA19FB">
            <w:pPr>
              <w:jc w:val="center"/>
              <w:rPr>
                <w:i/>
                <w:iCs/>
              </w:rPr>
            </w:pPr>
            <w:r w:rsidRPr="00AA19FB"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AA19FB" w:rsidRPr="00AA19FB" w:rsidTr="00B65ABB">
        <w:trPr>
          <w:trHeight w:val="285"/>
        </w:trPr>
        <w:tc>
          <w:tcPr>
            <w:tcW w:w="7904" w:type="dxa"/>
            <w:shd w:val="clear" w:color="auto" w:fill="auto"/>
          </w:tcPr>
          <w:p w:rsidR="00AA19FB" w:rsidRPr="00AA19FB" w:rsidRDefault="00AA19FB" w:rsidP="00AA19FB">
            <w:pPr>
              <w:rPr>
                <w:b/>
              </w:rPr>
            </w:pPr>
            <w:r w:rsidRPr="00AA19FB">
              <w:rPr>
                <w:b/>
              </w:rPr>
              <w:t>Максимальная учебная нагрузка (всего)</w:t>
            </w:r>
          </w:p>
        </w:tc>
        <w:tc>
          <w:tcPr>
            <w:tcW w:w="1843" w:type="dxa"/>
            <w:shd w:val="clear" w:color="auto" w:fill="auto"/>
          </w:tcPr>
          <w:p w:rsidR="00AA19FB" w:rsidRPr="00AA19FB" w:rsidRDefault="00AA19FB" w:rsidP="00AA19FB">
            <w:pPr>
              <w:jc w:val="center"/>
              <w:rPr>
                <w:b/>
                <w:i/>
                <w:iCs/>
              </w:rPr>
            </w:pPr>
            <w:r w:rsidRPr="00AA19FB">
              <w:rPr>
                <w:b/>
                <w:i/>
                <w:iCs/>
              </w:rPr>
              <w:t>209</w:t>
            </w:r>
          </w:p>
        </w:tc>
      </w:tr>
      <w:tr w:rsidR="00AA19FB" w:rsidRPr="00AA19FB" w:rsidTr="00B65ABB">
        <w:tc>
          <w:tcPr>
            <w:tcW w:w="7904" w:type="dxa"/>
            <w:shd w:val="clear" w:color="auto" w:fill="auto"/>
          </w:tcPr>
          <w:p w:rsidR="00AA19FB" w:rsidRPr="00AA19FB" w:rsidRDefault="00AA19FB" w:rsidP="00AA19FB">
            <w:pPr>
              <w:jc w:val="both"/>
            </w:pPr>
            <w:r w:rsidRPr="00AA19FB">
              <w:rPr>
                <w:b/>
              </w:rPr>
              <w:t xml:space="preserve">Обязательная 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AA19FB" w:rsidRPr="00AA19FB" w:rsidRDefault="00AA19FB" w:rsidP="00AA19FB">
            <w:pPr>
              <w:jc w:val="center"/>
              <w:rPr>
                <w:b/>
                <w:i/>
                <w:iCs/>
              </w:rPr>
            </w:pPr>
            <w:r w:rsidRPr="00AA19FB">
              <w:rPr>
                <w:b/>
                <w:i/>
                <w:iCs/>
              </w:rPr>
              <w:t>171</w:t>
            </w:r>
          </w:p>
        </w:tc>
      </w:tr>
      <w:tr w:rsidR="00AA19FB" w:rsidRPr="00AA19FB" w:rsidTr="00B65ABB">
        <w:tc>
          <w:tcPr>
            <w:tcW w:w="7904" w:type="dxa"/>
            <w:shd w:val="clear" w:color="auto" w:fill="auto"/>
          </w:tcPr>
          <w:p w:rsidR="00AA19FB" w:rsidRPr="00AA19FB" w:rsidRDefault="00AA19FB" w:rsidP="00AA19FB">
            <w:pPr>
              <w:jc w:val="both"/>
            </w:pPr>
            <w:r w:rsidRPr="00AA19FB"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AA19FB" w:rsidRPr="00AA19FB" w:rsidRDefault="00AA19FB" w:rsidP="00AA19FB">
            <w:pPr>
              <w:jc w:val="center"/>
              <w:rPr>
                <w:b/>
                <w:i/>
                <w:iCs/>
              </w:rPr>
            </w:pPr>
          </w:p>
        </w:tc>
      </w:tr>
      <w:tr w:rsidR="00AA19FB" w:rsidRPr="00AA19FB" w:rsidTr="00B65ABB">
        <w:tc>
          <w:tcPr>
            <w:tcW w:w="7904" w:type="dxa"/>
            <w:shd w:val="clear" w:color="auto" w:fill="auto"/>
          </w:tcPr>
          <w:p w:rsidR="00AA19FB" w:rsidRPr="00AA19FB" w:rsidRDefault="00AA19FB" w:rsidP="00AA19FB">
            <w:pPr>
              <w:jc w:val="both"/>
            </w:pPr>
            <w:r w:rsidRPr="00AA19FB">
              <w:t>Практические занятия</w:t>
            </w:r>
          </w:p>
        </w:tc>
        <w:tc>
          <w:tcPr>
            <w:tcW w:w="1843" w:type="dxa"/>
            <w:shd w:val="clear" w:color="auto" w:fill="auto"/>
          </w:tcPr>
          <w:p w:rsidR="00AA19FB" w:rsidRPr="00AA19FB" w:rsidRDefault="00AA19FB" w:rsidP="00AA19FB">
            <w:pPr>
              <w:jc w:val="center"/>
              <w:rPr>
                <w:b/>
                <w:i/>
                <w:iCs/>
              </w:rPr>
            </w:pPr>
            <w:r w:rsidRPr="00AA19FB">
              <w:rPr>
                <w:b/>
                <w:i/>
                <w:iCs/>
              </w:rPr>
              <w:t>20</w:t>
            </w:r>
          </w:p>
        </w:tc>
      </w:tr>
      <w:tr w:rsidR="00AA19FB" w:rsidRPr="00AA19FB" w:rsidTr="00B65ABB">
        <w:tc>
          <w:tcPr>
            <w:tcW w:w="7904" w:type="dxa"/>
            <w:shd w:val="clear" w:color="auto" w:fill="auto"/>
          </w:tcPr>
          <w:p w:rsidR="00AA19FB" w:rsidRPr="00AA19FB" w:rsidRDefault="00AA19FB" w:rsidP="00AA19FB">
            <w:pPr>
              <w:jc w:val="both"/>
            </w:pPr>
            <w:r w:rsidRPr="00AA19FB">
              <w:t>Контрольные работы</w:t>
            </w:r>
          </w:p>
        </w:tc>
        <w:tc>
          <w:tcPr>
            <w:tcW w:w="1843" w:type="dxa"/>
            <w:shd w:val="clear" w:color="auto" w:fill="auto"/>
          </w:tcPr>
          <w:p w:rsidR="00AA19FB" w:rsidRPr="00AA19FB" w:rsidRDefault="00AA19FB" w:rsidP="00AA19FB">
            <w:pPr>
              <w:jc w:val="center"/>
              <w:rPr>
                <w:b/>
                <w:i/>
                <w:iCs/>
              </w:rPr>
            </w:pPr>
            <w:r w:rsidRPr="00AA19FB">
              <w:rPr>
                <w:b/>
                <w:i/>
                <w:iCs/>
              </w:rPr>
              <w:t>7</w:t>
            </w:r>
          </w:p>
        </w:tc>
      </w:tr>
      <w:tr w:rsidR="00AA19FB" w:rsidRPr="00AA19FB" w:rsidTr="00B65ABB">
        <w:tc>
          <w:tcPr>
            <w:tcW w:w="7904" w:type="dxa"/>
            <w:shd w:val="clear" w:color="auto" w:fill="auto"/>
          </w:tcPr>
          <w:p w:rsidR="00AA19FB" w:rsidRPr="00AA19FB" w:rsidRDefault="00AA19FB" w:rsidP="00AA19FB">
            <w:pPr>
              <w:jc w:val="both"/>
              <w:rPr>
                <w:b/>
              </w:rPr>
            </w:pPr>
            <w:r w:rsidRPr="00AA19FB">
              <w:rPr>
                <w:b/>
              </w:rPr>
              <w:t xml:space="preserve">Внеаудиторная (самостоятельная) учебная работа </w:t>
            </w:r>
          </w:p>
          <w:p w:rsidR="00AA19FB" w:rsidRPr="00AA19FB" w:rsidRDefault="00AA19FB" w:rsidP="00AA19FB">
            <w:pPr>
              <w:jc w:val="both"/>
            </w:pPr>
          </w:p>
        </w:tc>
        <w:tc>
          <w:tcPr>
            <w:tcW w:w="1843" w:type="dxa"/>
            <w:shd w:val="clear" w:color="auto" w:fill="auto"/>
          </w:tcPr>
          <w:p w:rsidR="00AA19FB" w:rsidRPr="00AA19FB" w:rsidRDefault="00AA19FB" w:rsidP="00AA19FB">
            <w:pPr>
              <w:jc w:val="center"/>
              <w:rPr>
                <w:b/>
                <w:i/>
                <w:iCs/>
              </w:rPr>
            </w:pPr>
            <w:r w:rsidRPr="00AA19FB">
              <w:rPr>
                <w:b/>
                <w:i/>
                <w:iCs/>
              </w:rPr>
              <w:t>38</w:t>
            </w:r>
          </w:p>
        </w:tc>
      </w:tr>
      <w:tr w:rsidR="00AA19FB" w:rsidRPr="00AA19FB" w:rsidTr="00B65ABB">
        <w:tc>
          <w:tcPr>
            <w:tcW w:w="7904" w:type="dxa"/>
            <w:shd w:val="clear" w:color="auto" w:fill="auto"/>
          </w:tcPr>
          <w:p w:rsidR="00AA19FB" w:rsidRPr="00AA19FB" w:rsidRDefault="00AA19FB" w:rsidP="00AA19FB">
            <w:pPr>
              <w:jc w:val="both"/>
            </w:pPr>
            <w:r w:rsidRPr="00AA19FB">
              <w:t>Презентация</w:t>
            </w:r>
          </w:p>
        </w:tc>
        <w:tc>
          <w:tcPr>
            <w:tcW w:w="1843" w:type="dxa"/>
            <w:shd w:val="clear" w:color="auto" w:fill="auto"/>
          </w:tcPr>
          <w:p w:rsidR="00AA19FB" w:rsidRPr="00AA19FB" w:rsidRDefault="00AA19FB" w:rsidP="00AA19FB">
            <w:pPr>
              <w:jc w:val="center"/>
              <w:rPr>
                <w:b/>
                <w:i/>
                <w:iCs/>
              </w:rPr>
            </w:pPr>
            <w:r w:rsidRPr="00AA19FB">
              <w:rPr>
                <w:b/>
                <w:i/>
                <w:iCs/>
              </w:rPr>
              <w:t>16</w:t>
            </w:r>
          </w:p>
        </w:tc>
      </w:tr>
      <w:tr w:rsidR="00AA19FB" w:rsidRPr="00AA19FB" w:rsidTr="00B65ABB">
        <w:tc>
          <w:tcPr>
            <w:tcW w:w="7904" w:type="dxa"/>
            <w:shd w:val="clear" w:color="auto" w:fill="auto"/>
          </w:tcPr>
          <w:p w:rsidR="00AA19FB" w:rsidRPr="00AA19FB" w:rsidRDefault="00AA19FB" w:rsidP="00AA19FB">
            <w:pPr>
              <w:jc w:val="both"/>
            </w:pPr>
            <w:r w:rsidRPr="00AA19FB">
              <w:t>Сообщение</w:t>
            </w:r>
          </w:p>
        </w:tc>
        <w:tc>
          <w:tcPr>
            <w:tcW w:w="1843" w:type="dxa"/>
            <w:shd w:val="clear" w:color="auto" w:fill="auto"/>
          </w:tcPr>
          <w:p w:rsidR="00AA19FB" w:rsidRPr="00AA19FB" w:rsidRDefault="00AA19FB" w:rsidP="00AA19FB">
            <w:pPr>
              <w:jc w:val="center"/>
              <w:rPr>
                <w:b/>
                <w:i/>
                <w:iCs/>
              </w:rPr>
            </w:pPr>
            <w:r w:rsidRPr="00AA19FB">
              <w:rPr>
                <w:b/>
                <w:i/>
                <w:iCs/>
              </w:rPr>
              <w:t>22</w:t>
            </w:r>
          </w:p>
        </w:tc>
      </w:tr>
      <w:tr w:rsidR="00AA19FB" w:rsidRPr="00AA19FB" w:rsidTr="00B65ABB">
        <w:tc>
          <w:tcPr>
            <w:tcW w:w="9747" w:type="dxa"/>
            <w:gridSpan w:val="2"/>
            <w:shd w:val="clear" w:color="auto" w:fill="auto"/>
          </w:tcPr>
          <w:p w:rsidR="00AA19FB" w:rsidRPr="00AA19FB" w:rsidRDefault="00AA19FB" w:rsidP="00AA19FB">
            <w:pPr>
              <w:rPr>
                <w:iCs/>
              </w:rPr>
            </w:pPr>
            <w:r w:rsidRPr="00AA19FB">
              <w:rPr>
                <w:b/>
                <w:iCs/>
              </w:rPr>
              <w:t xml:space="preserve">Промежуточная аттестация </w:t>
            </w:r>
            <w:r w:rsidRPr="00AA19FB">
              <w:rPr>
                <w:iCs/>
              </w:rPr>
              <w:t xml:space="preserve">- дифференцированный зачет                                          </w:t>
            </w:r>
            <w:r w:rsidRPr="00AA19FB">
              <w:rPr>
                <w:b/>
                <w:i/>
                <w:iCs/>
              </w:rPr>
              <w:t>3</w:t>
            </w:r>
          </w:p>
        </w:tc>
      </w:tr>
    </w:tbl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7A3B46" w:rsidRPr="00A20A8B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A3B46" w:rsidRDefault="007A3B46" w:rsidP="007A3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43EB8"/>
    <w:multiLevelType w:val="multilevel"/>
    <w:tmpl w:val="A4FE512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51393D59"/>
    <w:multiLevelType w:val="multilevel"/>
    <w:tmpl w:val="371A659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2">
    <w:nsid w:val="65D31ED9"/>
    <w:multiLevelType w:val="hybridMultilevel"/>
    <w:tmpl w:val="767CD018"/>
    <w:lvl w:ilvl="0" w:tplc="248EA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3B46"/>
    <w:rsid w:val="001F151E"/>
    <w:rsid w:val="00291E9C"/>
    <w:rsid w:val="00334534"/>
    <w:rsid w:val="0037125B"/>
    <w:rsid w:val="004D4782"/>
    <w:rsid w:val="005A0680"/>
    <w:rsid w:val="00696524"/>
    <w:rsid w:val="007808B0"/>
    <w:rsid w:val="007A3B46"/>
    <w:rsid w:val="0086670C"/>
    <w:rsid w:val="00A66FC9"/>
    <w:rsid w:val="00AA19FB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A3B46"/>
    <w:pPr>
      <w:spacing w:after="120" w:line="480" w:lineRule="auto"/>
    </w:pPr>
    <w:rPr>
      <w:lang w:eastAsia="ar-SA"/>
    </w:rPr>
  </w:style>
  <w:style w:type="paragraph" w:styleId="a3">
    <w:name w:val="List Paragraph"/>
    <w:basedOn w:val="a"/>
    <w:uiPriority w:val="34"/>
    <w:qFormat/>
    <w:rsid w:val="007A3B4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Основной текст2"/>
    <w:basedOn w:val="a"/>
    <w:rsid w:val="007A3B46"/>
    <w:pPr>
      <w:shd w:val="clear" w:color="auto" w:fill="FFFFFF"/>
      <w:spacing w:after="660" w:line="317" w:lineRule="exact"/>
    </w:pPr>
    <w:rPr>
      <w:sz w:val="23"/>
      <w:szCs w:val="23"/>
    </w:rPr>
  </w:style>
  <w:style w:type="paragraph" w:customStyle="1" w:styleId="headertext">
    <w:name w:val="headertext"/>
    <w:basedOn w:val="a"/>
    <w:rsid w:val="00AA19F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552</Words>
  <Characters>3149</Characters>
  <Application>Microsoft Office Word</Application>
  <DocSecurity>0</DocSecurity>
  <Lines>26</Lines>
  <Paragraphs>7</Paragraphs>
  <ScaleCrop>false</ScaleCrop>
  <Company/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3</cp:revision>
  <dcterms:created xsi:type="dcterms:W3CDTF">2019-02-08T10:02:00Z</dcterms:created>
  <dcterms:modified xsi:type="dcterms:W3CDTF">2021-10-26T05:31:00Z</dcterms:modified>
</cp:coreProperties>
</file>